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6AF3" w14:textId="77777777" w:rsidR="008024EB" w:rsidRDefault="008024EB" w:rsidP="008024EB">
      <w:pPr>
        <w:pStyle w:val="Default"/>
        <w:spacing w:line="360" w:lineRule="auto"/>
        <w:jc w:val="both"/>
      </w:pPr>
    </w:p>
    <w:p w14:paraId="4E03B170" w14:textId="77777777" w:rsidR="00C66D8E" w:rsidRPr="00DA78AD" w:rsidRDefault="00DA78AD" w:rsidP="00C66D8E">
      <w:pPr>
        <w:jc w:val="both"/>
        <w:rPr>
          <w:rFonts w:asciiTheme="minorHAnsi" w:hAnsiTheme="minorHAnsi" w:cstheme="minorHAnsi"/>
          <w:b/>
          <w:sz w:val="44"/>
          <w:szCs w:val="44"/>
          <w:lang w:val="sr-Cyrl-RS"/>
        </w:rPr>
      </w:pPr>
      <w:r w:rsidRPr="00DA78AD">
        <w:rPr>
          <w:rFonts w:asciiTheme="minorHAnsi" w:hAnsiTheme="minorHAnsi" w:cstheme="minorHAnsi"/>
          <w:b/>
          <w:sz w:val="44"/>
          <w:szCs w:val="44"/>
          <w:lang w:val="sr-Cyrl-RS"/>
        </w:rPr>
        <w:t>ДРАГАНА Б. СЕВАНОВИЋ</w:t>
      </w:r>
    </w:p>
    <w:p w14:paraId="7EBAE243" w14:textId="77777777" w:rsidR="00C66D8E" w:rsidRPr="00C66D8E" w:rsidRDefault="00C66D8E" w:rsidP="00C66D8E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87169B" w14:textId="77777777" w:rsidR="00DA78AD" w:rsidRPr="00DA78AD" w:rsidRDefault="00C66D8E" w:rsidP="00DA78AD">
      <w:pPr>
        <w:jc w:val="both"/>
        <w:rPr>
          <w:rFonts w:asciiTheme="minorHAnsi" w:hAnsiTheme="minorHAnsi" w:cstheme="minorHAnsi"/>
          <w:b/>
          <w:i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sr-Cyrl-RS"/>
        </w:rPr>
        <w:t>_</w:t>
      </w:r>
      <w:r w:rsidR="00DA78AD" w:rsidRPr="00DA78AD">
        <w:rPr>
          <w:rFonts w:asciiTheme="minorHAnsi" w:hAnsiTheme="minorHAnsi" w:cstheme="minorHAnsi"/>
          <w:b/>
          <w:i/>
          <w:sz w:val="36"/>
          <w:szCs w:val="36"/>
          <w:lang w:val="sr-Cyrl-RS"/>
        </w:rPr>
        <w:t>РЕТРОВИЗИЈЕ</w:t>
      </w:r>
      <w:r w:rsidR="00DA78AD" w:rsidRPr="00DA78AD">
        <w:rPr>
          <w:rFonts w:asciiTheme="minorHAnsi" w:hAnsiTheme="minorHAnsi" w:cstheme="minorHAnsi"/>
          <w:b/>
          <w:sz w:val="36"/>
          <w:szCs w:val="36"/>
          <w:lang w:val="sr-Latn-RS"/>
        </w:rPr>
        <w:t xml:space="preserve"> – избор слика од 2000 – 2022</w:t>
      </w:r>
      <w:r w:rsidR="00DA78AD"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737B124B" w14:textId="77777777" w:rsidR="00DA78AD" w:rsidRPr="00DA78AD" w:rsidRDefault="00DA78AD" w:rsidP="00DA78AD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5379CD38" w14:textId="77777777" w:rsidR="00DA78AD" w:rsidRPr="00DA78AD" w:rsidRDefault="00DA78AD" w:rsidP="00DA78AD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02C2AE7F" w14:textId="77777777" w:rsidR="00DA78AD" w:rsidRPr="00DA78AD" w:rsidRDefault="00DA78AD" w:rsidP="00DA78AD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Изложбом у галерији Рефлектор која носи назив „Ретровизије“, Драгана Б. Стевановић по први пут публици пружа могућност сагледавања њеног вишегодишњег сликарског опуса у форми мини ретроспективе која нуди увид у различите фазе њеног рада. Тако ће публика бити у могућности да види радове који су настајали у дугом временском периоду, од студентских дана па све до докторских студија и најновијих радова. </w:t>
      </w:r>
    </w:p>
    <w:p w14:paraId="01ACE6C1" w14:textId="77777777" w:rsidR="00DA78AD" w:rsidRPr="00DA78AD" w:rsidRDefault="00DA78AD" w:rsidP="00DA78AD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611D1876" w14:textId="77777777" w:rsidR="00DA78AD" w:rsidRPr="00DA78AD" w:rsidRDefault="00DA78AD" w:rsidP="00DA78AD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Ово је само један од могућих избора и у складу је са вишезначјем и отвореним могућностима ишчитавања и сагледавања слика, које уметница истражује. За ову прилику издвојени су формати већих димензија којима је заједничка атмосфера која постоји између фигура док су у међусобној комуникацији или самосталној контемплацији над неком од тема. Атмосфера се гради различитим сликарским поступцима и техникама, као што су боја, цртеж и експресиван потез, које су карактеристичне за Драганино стваралаштво.  </w:t>
      </w:r>
    </w:p>
    <w:p w14:paraId="344046FF" w14:textId="77777777" w:rsidR="00DA78AD" w:rsidRPr="00DA78AD" w:rsidRDefault="00DA78AD" w:rsidP="00DA78AD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20F0788F" w14:textId="79FA57CA" w:rsidR="00C66D8E" w:rsidRPr="00DA78AD" w:rsidRDefault="00DA78AD" w:rsidP="00DA78AD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DA78AD">
        <w:rPr>
          <w:rFonts w:asciiTheme="minorHAnsi" w:hAnsiTheme="minorHAnsi" w:cstheme="minorHAnsi"/>
          <w:sz w:val="22"/>
          <w:szCs w:val="22"/>
          <w:lang w:val="sr-Latn-RS"/>
        </w:rPr>
        <w:t>„Ретровизије“ су Драганина размишљања на многобројне теме и феномене, како на оне из религије, митологије и историје, тако и на савремене теме које нас свакодневно преокупирају. Посетиоци галерије ће тако моћи да виде трагање за бесмртношћу (Гилгамеш и травка бесмртности), комуникацију са оностраним (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Тројство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Жути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анђео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Black</w:t>
      </w:r>
      <w:proofErr w:type="spellEnd"/>
      <w:r w:rsidR="0084520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African</w:t>
      </w:r>
      <w:proofErr w:type="spellEnd"/>
      <w:r w:rsidR="0084520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Painting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),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испољавање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различитих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скривених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природа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(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Жена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машина-</w:t>
      </w:r>
      <w:r w:rsidR="0084520E">
        <w:rPr>
          <w:rFonts w:asciiTheme="minorHAnsi" w:hAnsiTheme="minorHAnsi" w:cstheme="minorHAnsi"/>
          <w:sz w:val="22"/>
          <w:szCs w:val="22"/>
          <w:lang w:val="sr-Latn-RS"/>
        </w:rPr>
        <w:t>Naked</w:t>
      </w:r>
      <w:proofErr w:type="spellEnd"/>
      <w:r w:rsidR="0084520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Lunch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)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или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свакодневне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белешке догађаја и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цитата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из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свакодневице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(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New</w:t>
      </w:r>
      <w:proofErr w:type="spellEnd"/>
      <w:r w:rsidR="0084520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Paintings</w:t>
      </w:r>
      <w:proofErr w:type="spellEnd"/>
      <w:r w:rsidR="0084520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for</w:t>
      </w:r>
      <w:proofErr w:type="spellEnd"/>
      <w:r w:rsidR="0084520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the</w:t>
      </w:r>
      <w:proofErr w:type="spellEnd"/>
      <w:r w:rsidR="0084520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New</w:t>
      </w:r>
      <w:proofErr w:type="spellEnd"/>
      <w:r w:rsidR="0084520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Happiness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). Такође, биће представљени и радови који су засновани на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двостраном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сагледавању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слике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(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Upside</w:t>
      </w:r>
      <w:proofErr w:type="spellEnd"/>
      <w:r w:rsidR="0084520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Down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) и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јединства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у </w:t>
      </w:r>
      <w:proofErr w:type="spellStart"/>
      <w:r w:rsidRPr="00DA78AD">
        <w:rPr>
          <w:rFonts w:asciiTheme="minorHAnsi" w:hAnsiTheme="minorHAnsi" w:cstheme="minorHAnsi"/>
          <w:sz w:val="22"/>
          <w:szCs w:val="22"/>
          <w:lang w:val="sr-Latn-RS"/>
        </w:rPr>
        <w:t>различитости</w:t>
      </w:r>
      <w:proofErr w:type="spellEnd"/>
      <w:r w:rsidRPr="00DA78AD">
        <w:rPr>
          <w:rFonts w:asciiTheme="minorHAnsi" w:hAnsiTheme="minorHAnsi" w:cstheme="minorHAnsi"/>
          <w:sz w:val="22"/>
          <w:szCs w:val="22"/>
          <w:lang w:val="sr-Latn-RS"/>
        </w:rPr>
        <w:t xml:space="preserve"> (</w:t>
      </w:r>
      <w:proofErr w:type="spellStart"/>
      <w:r w:rsidR="0084520E">
        <w:rPr>
          <w:rFonts w:asciiTheme="minorHAnsi" w:hAnsiTheme="minorHAnsi" w:cstheme="minorHAnsi"/>
          <w:sz w:val="22"/>
          <w:szCs w:val="22"/>
          <w:lang w:val="sr-Latn-RS"/>
        </w:rPr>
        <w:t>DIfferent</w:t>
      </w:r>
      <w:proofErr w:type="spellEnd"/>
      <w:r w:rsidR="0084520E">
        <w:rPr>
          <w:rFonts w:asciiTheme="minorHAnsi" w:hAnsiTheme="minorHAnsi" w:cstheme="minorHAnsi"/>
          <w:sz w:val="22"/>
          <w:szCs w:val="22"/>
          <w:lang w:val="sr-Latn-RS"/>
        </w:rPr>
        <w:t xml:space="preserve"> Natures</w:t>
      </w:r>
      <w:bookmarkStart w:id="0" w:name="_GoBack"/>
      <w:bookmarkEnd w:id="0"/>
      <w:r w:rsidRPr="00DA78AD">
        <w:rPr>
          <w:rFonts w:asciiTheme="minorHAnsi" w:hAnsiTheme="minorHAnsi" w:cstheme="minorHAnsi"/>
          <w:sz w:val="22"/>
          <w:szCs w:val="22"/>
          <w:lang w:val="sr-Latn-RS"/>
        </w:rPr>
        <w:t>).</w:t>
      </w:r>
    </w:p>
    <w:p w14:paraId="444DCA35" w14:textId="77777777" w:rsidR="00C66D8E" w:rsidRDefault="00C66D8E" w:rsidP="00C66D8E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77533F4C" w14:textId="77777777" w:rsidR="00DA78AD" w:rsidRPr="00DA78AD" w:rsidRDefault="00DA78AD" w:rsidP="00DA78AD">
      <w:pPr>
        <w:spacing w:after="160" w:line="259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sr-Latn-RS"/>
        </w:rPr>
      </w:pPr>
    </w:p>
    <w:p w14:paraId="4FB043F7" w14:textId="77777777" w:rsidR="00DA78AD" w:rsidRPr="00DA78AD" w:rsidRDefault="00DA78AD" w:rsidP="00DA78AD">
      <w:pPr>
        <w:spacing w:after="160" w:line="259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sr-Latn-RS"/>
        </w:rPr>
        <w:t>Драгана Б. Стевановић</w:t>
      </w:r>
      <w:r>
        <w:rPr>
          <w:rFonts w:asciiTheme="minorHAnsi" w:hAnsiTheme="minorHAnsi" w:cstheme="minorHAnsi"/>
          <w:b/>
          <w:i/>
          <w:sz w:val="22"/>
          <w:szCs w:val="22"/>
          <w:lang w:val="sr-Cyrl-RS"/>
        </w:rPr>
        <w:t xml:space="preserve"> з</w:t>
      </w:r>
      <w:r w:rsidRPr="00DA78AD">
        <w:rPr>
          <w:rFonts w:asciiTheme="minorHAnsi" w:hAnsiTheme="minorHAnsi" w:cstheme="minorHAnsi"/>
          <w:sz w:val="22"/>
          <w:szCs w:val="22"/>
          <w:lang w:val="sr-Latn-RS"/>
        </w:rPr>
        <w:t>авршила је основне студије сликарства (2001) и магистарске студије на катедри за цртеж (2005) на Академији уметности у Новом Саду. Интердисциплилнарне докторске уметничке студије завршила је  на Универзитету уметности у Београду (2019).</w:t>
      </w:r>
    </w:p>
    <w:p w14:paraId="382C3039" w14:textId="77777777" w:rsidR="00DA78AD" w:rsidRPr="00DA78AD" w:rsidRDefault="00DA78AD" w:rsidP="00DA78AD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DA78AD">
        <w:rPr>
          <w:rFonts w:asciiTheme="minorHAnsi" w:hAnsiTheme="minorHAnsi" w:cstheme="minorHAnsi"/>
          <w:sz w:val="22"/>
          <w:szCs w:val="22"/>
          <w:lang w:val="sr-Latn-RS"/>
        </w:rPr>
        <w:t>Реализовала је двадесет самосталних изложби у земљи и иностранству (САД, Аустрија). Учествовала је на бројним колективним изложбама, пројектима и семинарима. Њени радови се налазе у приватним колекцијама и Теленор колекцији савремене српске уметности.</w:t>
      </w:r>
    </w:p>
    <w:p w14:paraId="1242DE37" w14:textId="77777777" w:rsidR="0068572B" w:rsidRPr="00DA78AD" w:rsidRDefault="00DA78AD" w:rsidP="00DA78AD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r-Latn-RS"/>
        </w:rPr>
      </w:pPr>
      <w:r w:rsidRPr="00DA78AD">
        <w:rPr>
          <w:rFonts w:asciiTheme="minorHAnsi" w:hAnsiTheme="minorHAnsi" w:cstheme="minorHAnsi"/>
          <w:sz w:val="22"/>
          <w:szCs w:val="22"/>
          <w:lang w:val="sr-Latn-RS"/>
        </w:rPr>
        <w:t>Ради на Академији уметности у Новом Саду.</w:t>
      </w:r>
    </w:p>
    <w:sectPr w:rsidR="0068572B" w:rsidRPr="00DA78AD" w:rsidSect="007B4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AEFCC" w14:textId="77777777" w:rsidR="00A748BC" w:rsidRDefault="00A748BC" w:rsidP="00EB318B">
      <w:r>
        <w:separator/>
      </w:r>
    </w:p>
  </w:endnote>
  <w:endnote w:type="continuationSeparator" w:id="0">
    <w:p w14:paraId="380F83D1" w14:textId="77777777" w:rsidR="00A748BC" w:rsidRDefault="00A748BC" w:rsidP="00EB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E0DAB" w14:textId="77777777" w:rsidR="00B33C16" w:rsidRDefault="00B33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BA01" w14:textId="77777777" w:rsidR="008024EB" w:rsidRPr="008024EB" w:rsidRDefault="00A748BC" w:rsidP="008024EB">
    <w:pPr>
      <w:pStyle w:val="Footer"/>
    </w:pPr>
    <w:r>
      <w:rPr>
        <w:noProof/>
      </w:rPr>
      <w:pict w14:anchorId="77786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UVUU znak" style="position:absolute;margin-left:361.6pt;margin-top:643pt;width:106.4pt;height:75.15pt;z-index:251660288;mso-wrap-edited:f;mso-width-percent:0;mso-height-percent:0;mso-position-horizontal-relative:margin;mso-position-vertical-relative:margin;mso-width-percent:0;mso-height-percent:0">
          <v:imagedata r:id="rId1" o:title="UVUU znak"/>
          <w10:wrap type="square"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45E" w14:textId="77777777" w:rsidR="00B33C16" w:rsidRDefault="00B33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0F526" w14:textId="77777777" w:rsidR="00A748BC" w:rsidRDefault="00A748BC" w:rsidP="00EB318B">
      <w:r>
        <w:separator/>
      </w:r>
    </w:p>
  </w:footnote>
  <w:footnote w:type="continuationSeparator" w:id="0">
    <w:p w14:paraId="0650B8C0" w14:textId="77777777" w:rsidR="00A748BC" w:rsidRDefault="00A748BC" w:rsidP="00EB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465E" w14:textId="77777777" w:rsidR="00B33C16" w:rsidRDefault="00B33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4962" w14:textId="77777777" w:rsidR="008024EB" w:rsidRDefault="008024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320D1" wp14:editId="32AED043">
          <wp:simplePos x="0" y="0"/>
          <wp:positionH relativeFrom="margin">
            <wp:align>right</wp:align>
          </wp:positionH>
          <wp:positionV relativeFrom="margin">
            <wp:posOffset>-390525</wp:posOffset>
          </wp:positionV>
          <wp:extent cx="942975" cy="771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9B11" w14:textId="77777777" w:rsidR="00B33C16" w:rsidRDefault="00B33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6F"/>
    <w:rsid w:val="00041C64"/>
    <w:rsid w:val="0009471D"/>
    <w:rsid w:val="00103963"/>
    <w:rsid w:val="001163C3"/>
    <w:rsid w:val="0017452E"/>
    <w:rsid w:val="001B5A5F"/>
    <w:rsid w:val="002005DB"/>
    <w:rsid w:val="002E52F6"/>
    <w:rsid w:val="00353E86"/>
    <w:rsid w:val="00364475"/>
    <w:rsid w:val="003E1EDD"/>
    <w:rsid w:val="005A229C"/>
    <w:rsid w:val="00621DBC"/>
    <w:rsid w:val="0068572B"/>
    <w:rsid w:val="006A16E4"/>
    <w:rsid w:val="007267FC"/>
    <w:rsid w:val="0075581F"/>
    <w:rsid w:val="00782940"/>
    <w:rsid w:val="007B4955"/>
    <w:rsid w:val="008024EB"/>
    <w:rsid w:val="00831A4D"/>
    <w:rsid w:val="00841E95"/>
    <w:rsid w:val="0084520E"/>
    <w:rsid w:val="008A6904"/>
    <w:rsid w:val="008C6891"/>
    <w:rsid w:val="008F3108"/>
    <w:rsid w:val="00924723"/>
    <w:rsid w:val="00A04659"/>
    <w:rsid w:val="00A0533D"/>
    <w:rsid w:val="00A54070"/>
    <w:rsid w:val="00A748BC"/>
    <w:rsid w:val="00A94515"/>
    <w:rsid w:val="00AB0914"/>
    <w:rsid w:val="00AF4E83"/>
    <w:rsid w:val="00B33C16"/>
    <w:rsid w:val="00B41BA0"/>
    <w:rsid w:val="00B42635"/>
    <w:rsid w:val="00B82F45"/>
    <w:rsid w:val="00BC5CD1"/>
    <w:rsid w:val="00BE05A9"/>
    <w:rsid w:val="00C2760C"/>
    <w:rsid w:val="00C510FE"/>
    <w:rsid w:val="00C66D8E"/>
    <w:rsid w:val="00C91C94"/>
    <w:rsid w:val="00CA4928"/>
    <w:rsid w:val="00CD1507"/>
    <w:rsid w:val="00CD63E1"/>
    <w:rsid w:val="00D02560"/>
    <w:rsid w:val="00D64C19"/>
    <w:rsid w:val="00DA78AD"/>
    <w:rsid w:val="00DB2491"/>
    <w:rsid w:val="00E16845"/>
    <w:rsid w:val="00EB318B"/>
    <w:rsid w:val="00F62E7F"/>
    <w:rsid w:val="00F6606F"/>
    <w:rsid w:val="00FA3E74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39DFBA"/>
  <w15:chartTrackingRefBased/>
  <w15:docId w15:val="{7D37FC4E-5F41-4861-9956-79FF9C6D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A94515"/>
    <w:pPr>
      <w:spacing w:line="360" w:lineRule="auto"/>
      <w:ind w:left="851" w:firstLine="567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Style1Char">
    <w:name w:val="Style1 Char"/>
    <w:basedOn w:val="DefaultParagraphFont"/>
    <w:link w:val="Style1"/>
    <w:rsid w:val="00A94515"/>
    <w:rPr>
      <w:rFonts w:ascii="Times New Roman" w:hAnsi="Times New Roman"/>
      <w:sz w:val="24"/>
      <w:szCs w:val="24"/>
      <w:lang w:val="sr-Cyrl-CS"/>
    </w:rPr>
  </w:style>
  <w:style w:type="paragraph" w:customStyle="1" w:styleId="Default">
    <w:name w:val="Default"/>
    <w:rsid w:val="00F660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B318B"/>
    <w:pPr>
      <w:jc w:val="both"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318B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B31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02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4EB"/>
  </w:style>
  <w:style w:type="paragraph" w:styleId="Footer">
    <w:name w:val="footer"/>
    <w:basedOn w:val="Normal"/>
    <w:link w:val="FooterChar"/>
    <w:uiPriority w:val="99"/>
    <w:unhideWhenUsed/>
    <w:rsid w:val="00802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4EB"/>
  </w:style>
  <w:style w:type="paragraph" w:styleId="BalloonText">
    <w:name w:val="Balloon Text"/>
    <w:basedOn w:val="Normal"/>
    <w:link w:val="BalloonTextChar"/>
    <w:uiPriority w:val="99"/>
    <w:semiHidden/>
    <w:unhideWhenUsed/>
    <w:rsid w:val="00726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2491"/>
    <w:rPr>
      <w:color w:val="0563C1" w:themeColor="hyperlink"/>
      <w:u w:val="single"/>
    </w:rPr>
  </w:style>
  <w:style w:type="paragraph" w:customStyle="1" w:styleId="Body">
    <w:name w:val="Body"/>
    <w:rsid w:val="00BC5CD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1860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draganabstevanovic@gmail.com</cp:lastModifiedBy>
  <cp:revision>2</cp:revision>
  <cp:lastPrinted>2022-03-14T08:08:00Z</cp:lastPrinted>
  <dcterms:created xsi:type="dcterms:W3CDTF">2022-04-06T08:59:00Z</dcterms:created>
  <dcterms:modified xsi:type="dcterms:W3CDTF">2022-04-06T08:59:00Z</dcterms:modified>
</cp:coreProperties>
</file>